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1C4AD" w14:textId="71D7FB6A" w:rsidR="00B9305B" w:rsidRPr="000E3A26" w:rsidRDefault="000E3A26" w:rsidP="00B9305B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</w:rPr>
      </w:pPr>
      <w:proofErr w:type="spellStart"/>
      <w:r w:rsidRPr="000E3A26">
        <w:rPr>
          <w:rFonts w:ascii="Arial" w:hAnsi="Arial" w:cs="Arial"/>
          <w:iCs/>
          <w:sz w:val="20"/>
          <w:szCs w:val="20"/>
        </w:rPr>
        <w:t>Annex</w:t>
      </w:r>
      <w:proofErr w:type="spellEnd"/>
      <w:r w:rsidRPr="000E3A26">
        <w:rPr>
          <w:rFonts w:ascii="Arial" w:hAnsi="Arial" w:cs="Arial"/>
          <w:iCs/>
          <w:sz w:val="20"/>
          <w:szCs w:val="20"/>
        </w:rPr>
        <w:t xml:space="preserve"> to </w:t>
      </w:r>
      <w:proofErr w:type="spellStart"/>
      <w:r w:rsidRPr="000E3A26">
        <w:rPr>
          <w:rFonts w:ascii="Arial" w:hAnsi="Arial" w:cs="Arial"/>
          <w:iCs/>
          <w:sz w:val="20"/>
          <w:szCs w:val="20"/>
        </w:rPr>
        <w:t>the</w:t>
      </w:r>
      <w:proofErr w:type="spellEnd"/>
      <w:r w:rsidRPr="000E3A26">
        <w:rPr>
          <w:rFonts w:ascii="Arial" w:hAnsi="Arial" w:cs="Arial"/>
          <w:iCs/>
          <w:sz w:val="20"/>
          <w:szCs w:val="20"/>
        </w:rPr>
        <w:t xml:space="preserve"> SPC</w:t>
      </w:r>
    </w:p>
    <w:p w14:paraId="52217A71" w14:textId="77777777" w:rsidR="000E3A26" w:rsidRPr="00D6090D" w:rsidRDefault="000E3A26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EC2D8E4" w14:textId="1C46A613" w:rsidR="00B9305B" w:rsidRDefault="000D3F94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D3F94">
        <w:rPr>
          <w:rFonts w:ascii="Arial" w:hAnsi="Arial" w:cs="Arial"/>
          <w:b/>
          <w:bCs/>
          <w:sz w:val="20"/>
          <w:szCs w:val="20"/>
        </w:rPr>
        <w:t>METHODOLOGY FOR EVALUATING ECONOMIC ADVANTAGE</w:t>
      </w:r>
    </w:p>
    <w:p w14:paraId="520D9E2F" w14:textId="77777777" w:rsidR="00D6090D" w:rsidRPr="00D6090D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A217EA5" w14:textId="77777777" w:rsidR="00FF6783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D6090D">
        <w:rPr>
          <w:rFonts w:ascii="Arial" w:hAnsi="Arial" w:cs="Arial"/>
          <w:i/>
          <w:iCs/>
          <w:color w:val="FF0000"/>
          <w:sz w:val="20"/>
          <w:szCs w:val="20"/>
        </w:rPr>
        <w:t>(</w:t>
      </w:r>
      <w:r w:rsidR="006C5C43">
        <w:rPr>
          <w:rFonts w:ascii="Arial" w:hAnsi="Arial" w:cs="Arial"/>
          <w:i/>
          <w:iCs/>
          <w:color w:val="FF0000"/>
          <w:sz w:val="20"/>
          <w:szCs w:val="20"/>
        </w:rPr>
        <w:t>Parengiama</w:t>
      </w:r>
      <w:r w:rsidRPr="00D6090D">
        <w:rPr>
          <w:rFonts w:ascii="Arial" w:hAnsi="Arial" w:cs="Arial"/>
          <w:i/>
          <w:iCs/>
          <w:color w:val="FF0000"/>
          <w:sz w:val="20"/>
          <w:szCs w:val="20"/>
        </w:rPr>
        <w:t xml:space="preserve"> pagal p</w:t>
      </w:r>
      <w:r w:rsidR="006C5C43">
        <w:rPr>
          <w:rFonts w:ascii="Arial" w:hAnsi="Arial" w:cs="Arial"/>
          <w:i/>
          <w:iCs/>
          <w:color w:val="FF0000"/>
          <w:sz w:val="20"/>
          <w:szCs w:val="20"/>
        </w:rPr>
        <w:t>erkamą objektą</w:t>
      </w:r>
      <w:r w:rsidRPr="00D6090D">
        <w:rPr>
          <w:rFonts w:ascii="Arial" w:hAnsi="Arial" w:cs="Arial"/>
          <w:i/>
          <w:iCs/>
          <w:color w:val="FF0000"/>
          <w:sz w:val="20"/>
          <w:szCs w:val="20"/>
        </w:rPr>
        <w:t>. Ekonominio naudingumo pavyzdžius galite rasti čia:</w:t>
      </w:r>
    </w:p>
    <w:p w14:paraId="44079DEF" w14:textId="20D53AAE" w:rsidR="00B9305B" w:rsidRPr="007F4756" w:rsidRDefault="00000000" w:rsidP="00B9305B">
      <w:pPr>
        <w:tabs>
          <w:tab w:val="left" w:pos="480"/>
        </w:tabs>
        <w:spacing w:after="0" w:line="240" w:lineRule="auto"/>
        <w:jc w:val="center"/>
        <w:rPr>
          <w:rFonts w:asciiTheme="majorHAnsi" w:hAnsiTheme="majorHAnsi" w:cstheme="majorHAnsi"/>
          <w:i/>
          <w:iCs/>
          <w:color w:val="FF0000"/>
          <w:sz w:val="20"/>
          <w:szCs w:val="20"/>
          <w:u w:val="single"/>
        </w:rPr>
      </w:pPr>
      <w:hyperlink r:id="rId10" w:history="1">
        <w:r w:rsidR="00B9305B" w:rsidRPr="00D6090D">
          <w:rPr>
            <w:rStyle w:val="Hyperlink"/>
            <w:rFonts w:ascii="Arial" w:hAnsi="Arial" w:cs="Arial"/>
            <w:i/>
            <w:iCs/>
            <w:sz w:val="20"/>
            <w:szCs w:val="20"/>
          </w:rPr>
          <w:t>Pirkimai - Ekonominio naudingumo vertinimo pavyzdžiai - Visi dokumentai (sharepoint.com)</w:t>
        </w:r>
      </w:hyperlink>
      <w:r w:rsidR="00B9305B" w:rsidRPr="00D6090D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14:paraId="7342C472" w14:textId="77777777" w:rsidR="00B9305B" w:rsidRPr="007F4756" w:rsidRDefault="00B9305B" w:rsidP="00B9305B">
      <w:pPr>
        <w:tabs>
          <w:tab w:val="left" w:pos="480"/>
        </w:tabs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7C6DB07A" w14:textId="77777777" w:rsidR="00DE621D" w:rsidRDefault="00DE621D" w:rsidP="00197F1B"/>
    <w:sectPr w:rsidR="00DE621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416E5" w14:textId="77777777" w:rsidR="00CB5EA7" w:rsidRDefault="00CB5EA7" w:rsidP="00197F1B">
      <w:pPr>
        <w:spacing w:after="0" w:line="240" w:lineRule="auto"/>
      </w:pPr>
      <w:r>
        <w:separator/>
      </w:r>
    </w:p>
  </w:endnote>
  <w:endnote w:type="continuationSeparator" w:id="0">
    <w:p w14:paraId="038E9E00" w14:textId="77777777" w:rsidR="00CB5EA7" w:rsidRDefault="00CB5EA7" w:rsidP="00197F1B">
      <w:pPr>
        <w:spacing w:after="0" w:line="240" w:lineRule="auto"/>
      </w:pPr>
      <w:r>
        <w:continuationSeparator/>
      </w:r>
    </w:p>
  </w:endnote>
  <w:endnote w:type="continuationNotice" w:id="1">
    <w:p w14:paraId="47B4DD17" w14:textId="77777777" w:rsidR="00CB5EA7" w:rsidRDefault="00CB5E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04F57" w14:textId="77777777" w:rsidR="00CB5EA7" w:rsidRDefault="00CB5EA7" w:rsidP="00197F1B">
      <w:pPr>
        <w:spacing w:after="0" w:line="240" w:lineRule="auto"/>
      </w:pPr>
      <w:r>
        <w:separator/>
      </w:r>
    </w:p>
  </w:footnote>
  <w:footnote w:type="continuationSeparator" w:id="0">
    <w:p w14:paraId="385B8559" w14:textId="77777777" w:rsidR="00CB5EA7" w:rsidRDefault="00CB5EA7" w:rsidP="00197F1B">
      <w:pPr>
        <w:spacing w:after="0" w:line="240" w:lineRule="auto"/>
      </w:pPr>
      <w:r>
        <w:continuationSeparator/>
      </w:r>
    </w:p>
  </w:footnote>
  <w:footnote w:type="continuationNotice" w:id="1">
    <w:p w14:paraId="614AB799" w14:textId="77777777" w:rsidR="00CB5EA7" w:rsidRDefault="00CB5EA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70D03"/>
    <w:rsid w:val="000B2F59"/>
    <w:rsid w:val="000D3F94"/>
    <w:rsid w:val="000E3A26"/>
    <w:rsid w:val="00116F45"/>
    <w:rsid w:val="00117CCA"/>
    <w:rsid w:val="00167780"/>
    <w:rsid w:val="00197F1B"/>
    <w:rsid w:val="00277B27"/>
    <w:rsid w:val="0028056A"/>
    <w:rsid w:val="003441A8"/>
    <w:rsid w:val="00363B0D"/>
    <w:rsid w:val="00364141"/>
    <w:rsid w:val="004D0948"/>
    <w:rsid w:val="00511985"/>
    <w:rsid w:val="00591135"/>
    <w:rsid w:val="005F3CA9"/>
    <w:rsid w:val="00615232"/>
    <w:rsid w:val="006A2E46"/>
    <w:rsid w:val="006C5C43"/>
    <w:rsid w:val="006E7FE8"/>
    <w:rsid w:val="007C3444"/>
    <w:rsid w:val="007C4A32"/>
    <w:rsid w:val="008416FE"/>
    <w:rsid w:val="009138B7"/>
    <w:rsid w:val="00920B56"/>
    <w:rsid w:val="00A503D3"/>
    <w:rsid w:val="00A62EAC"/>
    <w:rsid w:val="00B24461"/>
    <w:rsid w:val="00B704B5"/>
    <w:rsid w:val="00B9305B"/>
    <w:rsid w:val="00BC3A7E"/>
    <w:rsid w:val="00C17047"/>
    <w:rsid w:val="00C5505A"/>
    <w:rsid w:val="00C63FDD"/>
    <w:rsid w:val="00CB5EA7"/>
    <w:rsid w:val="00CE43A9"/>
    <w:rsid w:val="00D2012B"/>
    <w:rsid w:val="00D6090D"/>
    <w:rsid w:val="00DE621D"/>
    <w:rsid w:val="00F516FC"/>
    <w:rsid w:val="00F73F8F"/>
    <w:rsid w:val="00FD3BF0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letic.sharepoint.com/sites/pirkimai/Ekonominio%20naudingumo%20vertinimas/Forms/AllItems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C4F881-498D-45C5-8B5D-EEDAC03E64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228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Živilė Kasparavičienė</cp:lastModifiedBy>
  <cp:revision>26</cp:revision>
  <dcterms:created xsi:type="dcterms:W3CDTF">2019-05-16T13:00:00Z</dcterms:created>
  <dcterms:modified xsi:type="dcterms:W3CDTF">2025-04-10T08:15:00Z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